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DA13D" w14:textId="6CD0F137" w:rsidR="000124AB" w:rsidRDefault="000124AB" w:rsidP="000124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bidi="en-US"/>
        </w:rPr>
      </w:pPr>
      <w:r w:rsidRPr="009565A5">
        <w:rPr>
          <w:rFonts w:ascii="Times New Roman" w:eastAsia="Times New Roman" w:hAnsi="Times New Roman" w:cs="Times New Roman"/>
          <w:sz w:val="20"/>
          <w:szCs w:val="20"/>
          <w:lang w:val="en-US" w:bidi="en-US"/>
        </w:rPr>
        <w:t xml:space="preserve">Prepared by G.G. Kovacs 7th November 2018    Updated by A. </w:t>
      </w:r>
      <w:proofErr w:type="spellStart"/>
      <w:r w:rsidRPr="009565A5">
        <w:rPr>
          <w:rFonts w:ascii="Times New Roman" w:eastAsia="Times New Roman" w:hAnsi="Times New Roman" w:cs="Times New Roman"/>
          <w:sz w:val="20"/>
          <w:szCs w:val="20"/>
          <w:lang w:val="en-US" w:bidi="en-US"/>
        </w:rPr>
        <w:t>Ladogana</w:t>
      </w:r>
      <w:proofErr w:type="spellEnd"/>
      <w:r w:rsidRPr="009565A5">
        <w:rPr>
          <w:rFonts w:ascii="Times New Roman" w:eastAsia="Times New Roman" w:hAnsi="Times New Roman" w:cs="Times New Roman"/>
          <w:sz w:val="20"/>
          <w:szCs w:val="20"/>
          <w:lang w:val="en-US" w:bidi="en-US"/>
        </w:rPr>
        <w:t xml:space="preserve"> 22nd October 2019</w:t>
      </w:r>
    </w:p>
    <w:p w14:paraId="26C2AB91" w14:textId="77777777" w:rsidR="000124AB" w:rsidRPr="009565A5" w:rsidRDefault="000124AB" w:rsidP="000124A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872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5"/>
        <w:gridCol w:w="160"/>
        <w:gridCol w:w="25"/>
        <w:gridCol w:w="2097"/>
        <w:gridCol w:w="160"/>
        <w:gridCol w:w="1964"/>
        <w:gridCol w:w="142"/>
        <w:gridCol w:w="18"/>
        <w:gridCol w:w="1603"/>
      </w:tblGrid>
      <w:tr w:rsidR="000124AB" w:rsidRPr="009565A5" w14:paraId="207CE62E" w14:textId="77777777" w:rsidTr="00C4613F">
        <w:trPr>
          <w:trHeight w:val="290"/>
        </w:trPr>
        <w:tc>
          <w:tcPr>
            <w:tcW w:w="87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51F6546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bidi="en-US"/>
              </w:rPr>
              <w:t>PRNP</w:t>
            </w:r>
            <w:r w:rsidRPr="0095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en-US"/>
              </w:rPr>
              <w:t xml:space="preserve"> Mutations associated with different neuropathological, biochemical and clinical phenotypes</w:t>
            </w:r>
          </w:p>
        </w:tc>
      </w:tr>
      <w:tr w:rsidR="000124AB" w:rsidRPr="009565A5" w14:paraId="5A5447B1" w14:textId="77777777" w:rsidTr="00C4613F">
        <w:trPr>
          <w:trHeight w:val="615"/>
        </w:trPr>
        <w:tc>
          <w:tcPr>
            <w:tcW w:w="25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72972B94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FFI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2C6FC7CD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 </w:t>
            </w: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5750C0D6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 xml:space="preserve">Dominantly inherited </w:t>
            </w:r>
            <w:proofErr w:type="spellStart"/>
            <w:r w:rsidRPr="0095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PrP</w:t>
            </w:r>
            <w:proofErr w:type="spellEnd"/>
            <w:r w:rsidRPr="0095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 xml:space="preserve"> amyloidosis (</w:t>
            </w:r>
            <w:proofErr w:type="spellStart"/>
            <w:r w:rsidRPr="0095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PrP</w:t>
            </w:r>
            <w:proofErr w:type="spellEnd"/>
            <w:r w:rsidRPr="0095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-CAA or systemic variant)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5002C8E1" w14:textId="77777777" w:rsidR="000124AB" w:rsidRPr="009565A5" w:rsidRDefault="000124AB" w:rsidP="000F75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 </w:t>
            </w:r>
          </w:p>
        </w:tc>
        <w:tc>
          <w:tcPr>
            <w:tcW w:w="19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15E1323D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 xml:space="preserve">Dominantly inherited </w:t>
            </w:r>
            <w:proofErr w:type="spellStart"/>
            <w:r w:rsidRPr="0095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PrP</w:t>
            </w:r>
            <w:proofErr w:type="spellEnd"/>
            <w:r w:rsidRPr="0095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 xml:space="preserve"> amyloidosis: GSS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7B51011C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6DA47CCA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CJD</w:t>
            </w:r>
          </w:p>
        </w:tc>
      </w:tr>
      <w:tr w:rsidR="000124AB" w:rsidRPr="009565A5" w14:paraId="2D3801A6" w14:textId="77777777" w:rsidTr="00C4613F">
        <w:trPr>
          <w:trHeight w:val="181"/>
        </w:trPr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4F4A4F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bidi="en-US"/>
              </w:rPr>
              <w:t>D178N-129M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29FF3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1F12CD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Y145X-129M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214778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9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BFB052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P84S-129M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BF8A8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DF07B8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G114V–129M</w:t>
            </w:r>
          </w:p>
        </w:tc>
      </w:tr>
      <w:tr w:rsidR="000124AB" w:rsidRPr="009565A5" w14:paraId="7468DDDD" w14:textId="77777777" w:rsidTr="00C4613F">
        <w:trPr>
          <w:trHeight w:val="181"/>
        </w:trPr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4150B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C83BBC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874FD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Q160X-129M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9CD1A5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38893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bidi="en-US"/>
              </w:rPr>
              <w:t>P102L-129M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3B4858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322C0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R148H–129M</w:t>
            </w:r>
          </w:p>
        </w:tc>
      </w:tr>
      <w:tr w:rsidR="000124AB" w:rsidRPr="009565A5" w14:paraId="45918FEF" w14:textId="77777777" w:rsidTr="00C4613F">
        <w:trPr>
          <w:trHeight w:val="181"/>
        </w:trPr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145760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68F3E4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661289A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en-US"/>
              </w:rPr>
              <w:t>Y162X-129M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5F6D50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FF1A04D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P102L-129M-219K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9FAF1E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00E098F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D178N–129V </w:t>
            </w:r>
          </w:p>
        </w:tc>
      </w:tr>
      <w:tr w:rsidR="000124AB" w:rsidRPr="009565A5" w14:paraId="38E4899C" w14:textId="77777777" w:rsidTr="00C4613F">
        <w:trPr>
          <w:trHeight w:val="181"/>
        </w:trPr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4BAD9F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098E1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05F422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Y163X-129V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73BB0F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2DBE7EB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P102L-129V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5D086C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1190BC1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bidi="en-US"/>
              </w:rPr>
              <w:t>V180I–129M*</w:t>
            </w:r>
          </w:p>
        </w:tc>
      </w:tr>
      <w:tr w:rsidR="000124AB" w:rsidRPr="009565A5" w14:paraId="778D4125" w14:textId="77777777" w:rsidTr="00C4613F">
        <w:trPr>
          <w:trHeight w:val="181"/>
        </w:trPr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7FFCBE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0FC682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3F5FFD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en-US"/>
              </w:rPr>
              <w:t>Y169X-129M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524300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7E14BE3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P105L-129V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292B16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B66F336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V180I–129V</w:t>
            </w:r>
          </w:p>
        </w:tc>
      </w:tr>
      <w:tr w:rsidR="000124AB" w:rsidRPr="009565A5" w14:paraId="45FE52C1" w14:textId="77777777" w:rsidTr="00C4613F">
        <w:trPr>
          <w:trHeight w:val="181"/>
        </w:trPr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9232E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973D34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3D527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Y226X-129V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E4EF45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BBBE317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P105S-129V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3BC99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4673237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en-US"/>
              </w:rPr>
              <w:t>N181S-129nr</w:t>
            </w:r>
          </w:p>
        </w:tc>
      </w:tr>
      <w:tr w:rsidR="000124AB" w:rsidRPr="009565A5" w14:paraId="4C8037CE" w14:textId="77777777" w:rsidTr="00C4613F">
        <w:trPr>
          <w:trHeight w:val="181"/>
        </w:trPr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B989BC" w14:textId="77777777" w:rsidR="000124AB" w:rsidRPr="009565A5" w:rsidRDefault="000124AB" w:rsidP="000F7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5C00D" w14:textId="77777777" w:rsidR="000124AB" w:rsidRPr="009565A5" w:rsidRDefault="000124AB" w:rsidP="000F7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056287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178del2BP-129M</w:t>
            </w: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1AA89" w14:textId="77777777" w:rsidR="000124AB" w:rsidRPr="009565A5" w:rsidRDefault="000124AB" w:rsidP="000F7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B182D46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en-US"/>
              </w:rPr>
              <w:t>P105T-129V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DB8A9" w14:textId="77777777" w:rsidR="000124AB" w:rsidRPr="009565A5" w:rsidRDefault="000124AB" w:rsidP="000F7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CF20A41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T188K-129M</w:t>
            </w:r>
          </w:p>
        </w:tc>
      </w:tr>
      <w:tr w:rsidR="000124AB" w:rsidRPr="009565A5" w14:paraId="70E749BB" w14:textId="77777777" w:rsidTr="00C4613F">
        <w:trPr>
          <w:trHeight w:val="181"/>
        </w:trPr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E9ABA8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6B335C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9E167C" w14:textId="77777777" w:rsidR="000124AB" w:rsidRPr="009565A5" w:rsidRDefault="000124AB" w:rsidP="000F751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D14027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096FF59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A117V-129V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CEB162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377AAFC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E196K–129M</w:t>
            </w:r>
          </w:p>
        </w:tc>
      </w:tr>
      <w:tr w:rsidR="000124AB" w:rsidRPr="009565A5" w14:paraId="1115A0EB" w14:textId="77777777" w:rsidTr="00C4613F">
        <w:trPr>
          <w:trHeight w:val="181"/>
        </w:trPr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47002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49FE46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CC5E1" w14:textId="77777777" w:rsidR="000124AB" w:rsidRPr="009565A5" w:rsidRDefault="000124AB" w:rsidP="000F751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302BA5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0729C9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G131V-129M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DB03D9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22F712D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E196K–129V</w:t>
            </w:r>
          </w:p>
        </w:tc>
      </w:tr>
      <w:tr w:rsidR="000124AB" w:rsidRPr="009565A5" w14:paraId="4108FD23" w14:textId="77777777" w:rsidTr="00C4613F">
        <w:trPr>
          <w:trHeight w:val="181"/>
        </w:trPr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CB1B7C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EA1BCB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3919FB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686DB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B903CC6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S132I-129M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786122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03309BB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bidi="en-US"/>
              </w:rPr>
              <w:t>E200K–129M</w:t>
            </w:r>
          </w:p>
        </w:tc>
      </w:tr>
      <w:tr w:rsidR="000124AB" w:rsidRPr="009565A5" w14:paraId="348A8164" w14:textId="77777777" w:rsidTr="00C4613F">
        <w:trPr>
          <w:trHeight w:val="181"/>
        </w:trPr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E3F605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1D890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DCF61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C95F27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544DBB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A133V-129M-219K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6F4CB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C5A054F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E200K–129V</w:t>
            </w:r>
          </w:p>
        </w:tc>
      </w:tr>
      <w:tr w:rsidR="000124AB" w:rsidRPr="009565A5" w14:paraId="64B2E09E" w14:textId="77777777" w:rsidTr="00C4613F">
        <w:trPr>
          <w:trHeight w:val="181"/>
        </w:trPr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29D10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A05071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3AF2E4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84E7A0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DB6B3F3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R136S-129M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24E6A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709E2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E200G-129V</w:t>
            </w:r>
          </w:p>
        </w:tc>
      </w:tr>
      <w:tr w:rsidR="000124AB" w:rsidRPr="009565A5" w14:paraId="6DA4E069" w14:textId="77777777" w:rsidTr="00C4613F">
        <w:trPr>
          <w:trHeight w:val="181"/>
        </w:trPr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5FEC1C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F1B86E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3D07AA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BC4F9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A0517C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V176G-129V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2D166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07F73F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V203I-129M</w:t>
            </w:r>
          </w:p>
        </w:tc>
      </w:tr>
      <w:tr w:rsidR="000124AB" w:rsidRPr="009565A5" w14:paraId="41E79749" w14:textId="77777777" w:rsidTr="00C4613F">
        <w:trPr>
          <w:trHeight w:val="181"/>
        </w:trPr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4202A5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6C605D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B9A341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B8DBCB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6D4B2DE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H187R-129V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DECA5D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60611D9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V203I-129V</w:t>
            </w:r>
          </w:p>
        </w:tc>
      </w:tr>
      <w:tr w:rsidR="000124AB" w:rsidRPr="009565A5" w14:paraId="618DDE42" w14:textId="77777777" w:rsidTr="00C4613F">
        <w:trPr>
          <w:trHeight w:val="181"/>
        </w:trPr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3A31C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B54FF9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C9E564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1F051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C1D15BC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F198S-129V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7C3FB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A86699A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R208H–129M</w:t>
            </w:r>
          </w:p>
        </w:tc>
      </w:tr>
      <w:tr w:rsidR="000124AB" w:rsidRPr="009565A5" w14:paraId="50BDEC8E" w14:textId="77777777" w:rsidTr="00C4613F">
        <w:trPr>
          <w:trHeight w:val="181"/>
        </w:trPr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4755A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6BC56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540364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2C621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147BFAD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D202N-129V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91019B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DF73BCD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R208H-129V</w:t>
            </w:r>
          </w:p>
        </w:tc>
      </w:tr>
      <w:tr w:rsidR="000124AB" w:rsidRPr="009565A5" w14:paraId="4EF071BD" w14:textId="77777777" w:rsidTr="00C4613F">
        <w:trPr>
          <w:trHeight w:val="181"/>
        </w:trPr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28EF8F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7B10F9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46FA00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F187CD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F386FD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E211D-129V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E3E46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BF7DD44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bidi="en-US"/>
              </w:rPr>
              <w:t>V210I–129M</w:t>
            </w:r>
          </w:p>
        </w:tc>
      </w:tr>
      <w:tr w:rsidR="000124AB" w:rsidRPr="009565A5" w14:paraId="0286A122" w14:textId="77777777" w:rsidTr="00C4613F">
        <w:trPr>
          <w:trHeight w:val="181"/>
        </w:trPr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48390C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175F2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6B708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879E1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BA8B3FB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Q212P-129M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0D9F25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F9F04C4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V210I–129V</w:t>
            </w:r>
          </w:p>
        </w:tc>
      </w:tr>
      <w:tr w:rsidR="000124AB" w:rsidRPr="009565A5" w14:paraId="7ED861E1" w14:textId="77777777" w:rsidTr="00C4613F">
        <w:trPr>
          <w:trHeight w:val="181"/>
        </w:trPr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E0453C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CCC4E7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A7B93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538851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3A171DA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Q217R-129V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999DBA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744A0C4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E211Q–129M</w:t>
            </w:r>
          </w:p>
        </w:tc>
      </w:tr>
      <w:tr w:rsidR="000124AB" w:rsidRPr="009565A5" w14:paraId="43E0F87C" w14:textId="77777777" w:rsidTr="00C4613F">
        <w:trPr>
          <w:trHeight w:val="181"/>
        </w:trPr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FFD68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19649C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588BE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CBB337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CA74F26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Y218N-129V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943C8C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6E3953B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I215V-129M</w:t>
            </w:r>
          </w:p>
        </w:tc>
      </w:tr>
      <w:tr w:rsidR="000124AB" w:rsidRPr="009565A5" w14:paraId="708E2F8A" w14:textId="77777777" w:rsidTr="00C4613F">
        <w:trPr>
          <w:trHeight w:val="181"/>
        </w:trPr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99726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184814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1CE60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A73209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C37522B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Q227X-129V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81FBA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CC5EFD3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A224V-129V</w:t>
            </w:r>
          </w:p>
        </w:tc>
      </w:tr>
      <w:tr w:rsidR="000124AB" w:rsidRPr="009565A5" w14:paraId="43C27C3B" w14:textId="77777777" w:rsidTr="00C4613F">
        <w:trPr>
          <w:trHeight w:val="181"/>
        </w:trPr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2C2B0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B38FA9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9B294E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8C3FD3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7934C0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M232T-129M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E9A54F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6778F54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M232R–129M</w:t>
            </w:r>
          </w:p>
        </w:tc>
      </w:tr>
      <w:tr w:rsidR="000124AB" w:rsidRPr="009565A5" w14:paraId="3A895DD0" w14:textId="77777777" w:rsidTr="00C4613F">
        <w:trPr>
          <w:trHeight w:val="181"/>
        </w:trPr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24C0CC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051205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147B1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78577F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0C18943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BBBF48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CA6153B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V180I-129M/M232R</w:t>
            </w:r>
          </w:p>
        </w:tc>
      </w:tr>
      <w:tr w:rsidR="000124AB" w:rsidRPr="009565A5" w14:paraId="231A7C3D" w14:textId="77777777" w:rsidTr="00C4613F">
        <w:trPr>
          <w:trHeight w:val="181"/>
        </w:trPr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E0C543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FC66DE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33016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882E0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CA19EC6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4CBC6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31A4D77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48 </w:t>
            </w:r>
            <w:proofErr w:type="spellStart"/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bpdel</w:t>
            </w:r>
            <w:proofErr w:type="spellEnd"/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–129M</w:t>
            </w:r>
          </w:p>
        </w:tc>
      </w:tr>
      <w:tr w:rsidR="000124AB" w:rsidRPr="009565A5" w14:paraId="1BCD3DEE" w14:textId="77777777" w:rsidTr="00C4613F">
        <w:trPr>
          <w:trHeight w:val="550"/>
        </w:trPr>
        <w:tc>
          <w:tcPr>
            <w:tcW w:w="25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4A1CF7DE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Neuropsychiatric disorder but neuropathology or pathogenicity studies lacking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545DE9F9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 </w:t>
            </w: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31E5C5A2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Clinical and investigative findings: CJD phenotype but no neuropathology reported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56DB98F7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 </w:t>
            </w:r>
          </w:p>
        </w:tc>
        <w:tc>
          <w:tcPr>
            <w:tcW w:w="37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hideMark/>
          </w:tcPr>
          <w:p w14:paraId="41880FA6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Variable or overlap neuropathological and/or biochemical and/or clinical phenotypes (CJD/GSS/other)</w:t>
            </w:r>
          </w:p>
        </w:tc>
      </w:tr>
      <w:tr w:rsidR="000124AB" w:rsidRPr="009565A5" w14:paraId="21A2676E" w14:textId="77777777" w:rsidTr="00C4613F">
        <w:trPr>
          <w:trHeight w:val="163"/>
        </w:trPr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CD9925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Q52P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8F770" w14:textId="77777777" w:rsidR="000124AB" w:rsidRPr="009565A5" w:rsidRDefault="000124AB" w:rsidP="000F7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B932BF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E196A-129M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DC7F8F" w14:textId="77777777" w:rsidR="000124AB" w:rsidRPr="009565A5" w:rsidRDefault="000124AB" w:rsidP="000F7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210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16774E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24 bpi-129M</w:t>
            </w:r>
          </w:p>
        </w:tc>
        <w:tc>
          <w:tcPr>
            <w:tcW w:w="162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EBAEEC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168 bpi - 129M</w:t>
            </w:r>
          </w:p>
        </w:tc>
      </w:tr>
      <w:tr w:rsidR="000124AB" w:rsidRPr="009565A5" w14:paraId="0F7B4B58" w14:textId="77777777" w:rsidTr="00C4613F">
        <w:trPr>
          <w:trHeight w:val="163"/>
        </w:trPr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66BCAD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S97N-129M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613141" w14:textId="77777777" w:rsidR="000124AB" w:rsidRPr="009565A5" w:rsidRDefault="000124AB" w:rsidP="000F7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B86EC" w14:textId="77777777" w:rsidR="000124AB" w:rsidRPr="009565A5" w:rsidRDefault="000124AB" w:rsidP="000F7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3CC67" w14:textId="77777777" w:rsidR="000124AB" w:rsidRPr="009565A5" w:rsidRDefault="000124AB" w:rsidP="000F7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53587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bidi="en-US"/>
              </w:rPr>
              <w:t>48 bpi-129M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035908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168 bpi - 129V</w:t>
            </w:r>
          </w:p>
        </w:tc>
      </w:tr>
      <w:tr w:rsidR="000124AB" w:rsidRPr="009565A5" w14:paraId="00B67B46" w14:textId="77777777" w:rsidTr="00C4613F">
        <w:trPr>
          <w:trHeight w:val="163"/>
        </w:trPr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634BB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D167N-129M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1A187" w14:textId="77777777" w:rsidR="000124AB" w:rsidRPr="009565A5" w:rsidRDefault="000124AB" w:rsidP="000F7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3EAFB4" w14:textId="77777777" w:rsidR="000124AB" w:rsidRPr="009565A5" w:rsidRDefault="000124AB" w:rsidP="000F7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76961" w14:textId="77777777" w:rsidR="000124AB" w:rsidRPr="009565A5" w:rsidRDefault="000124AB" w:rsidP="000F7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271AD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48 bpi-129V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8FBF9C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192 bpi -129M</w:t>
            </w:r>
          </w:p>
        </w:tc>
      </w:tr>
      <w:tr w:rsidR="000124AB" w:rsidRPr="009565A5" w14:paraId="0118B353" w14:textId="77777777" w:rsidTr="00C4613F">
        <w:trPr>
          <w:trHeight w:val="163"/>
        </w:trPr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A3D75C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N173K-129V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89E7B2" w14:textId="77777777" w:rsidR="000124AB" w:rsidRPr="009565A5" w:rsidRDefault="000124AB" w:rsidP="000F7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8A8609" w14:textId="77777777" w:rsidR="000124AB" w:rsidRPr="009565A5" w:rsidRDefault="000124AB" w:rsidP="000F7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4D02D" w14:textId="77777777" w:rsidR="000124AB" w:rsidRPr="009565A5" w:rsidRDefault="000124AB" w:rsidP="000F7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F31E13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72 bpi-129M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D57C92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192 bpi-129V</w:t>
            </w:r>
          </w:p>
        </w:tc>
      </w:tr>
      <w:tr w:rsidR="000124AB" w:rsidRPr="009565A5" w14:paraId="43F3EB2D" w14:textId="77777777" w:rsidTr="00C4613F">
        <w:trPr>
          <w:trHeight w:val="163"/>
        </w:trPr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A4392A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T193I-129M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1DB12" w14:textId="77777777" w:rsidR="000124AB" w:rsidRPr="009565A5" w:rsidRDefault="000124AB" w:rsidP="000F7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E2C93" w14:textId="77777777" w:rsidR="000124AB" w:rsidRPr="009565A5" w:rsidRDefault="000124AB" w:rsidP="000F751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0DC45" w14:textId="77777777" w:rsidR="000124AB" w:rsidRPr="009565A5" w:rsidRDefault="000124AB" w:rsidP="000F7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F06E1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72 bpi-129V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F7A7F9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216 bpi - 129M</w:t>
            </w:r>
          </w:p>
        </w:tc>
      </w:tr>
      <w:tr w:rsidR="000124AB" w:rsidRPr="009565A5" w14:paraId="23FACD15" w14:textId="77777777" w:rsidTr="00C4613F">
        <w:trPr>
          <w:trHeight w:val="163"/>
        </w:trPr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91F097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K194E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7C97E" w14:textId="77777777" w:rsidR="000124AB" w:rsidRPr="009565A5" w:rsidRDefault="000124AB" w:rsidP="000F7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89AB55" w14:textId="77777777" w:rsidR="000124AB" w:rsidRPr="009565A5" w:rsidRDefault="000124AB" w:rsidP="000F751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EBD70" w14:textId="77777777" w:rsidR="000124AB" w:rsidRPr="009565A5" w:rsidRDefault="000124AB" w:rsidP="000F7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363833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96 bpi-129M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16AD14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288 bpi-129nr</w:t>
            </w:r>
          </w:p>
        </w:tc>
      </w:tr>
      <w:tr w:rsidR="000124AB" w:rsidRPr="009565A5" w14:paraId="14170B18" w14:textId="77777777" w:rsidTr="00C4613F">
        <w:trPr>
          <w:trHeight w:val="163"/>
        </w:trPr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A58FF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F198V-129M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51B96" w14:textId="77777777" w:rsidR="000124AB" w:rsidRPr="009565A5" w:rsidRDefault="000124AB" w:rsidP="000F7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100105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03C0C9" w14:textId="77777777" w:rsidR="000124AB" w:rsidRPr="009565A5" w:rsidRDefault="000124AB" w:rsidP="000F7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0799B1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96 bpi-129V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99FD765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P105T-129V</w:t>
            </w:r>
          </w:p>
        </w:tc>
      </w:tr>
      <w:tr w:rsidR="000124AB" w:rsidRPr="009565A5" w14:paraId="7FEDF253" w14:textId="77777777" w:rsidTr="00C4613F">
        <w:trPr>
          <w:trHeight w:val="163"/>
        </w:trPr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11638C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V203G-129V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D24C4CE" w14:textId="77777777" w:rsidR="000124AB" w:rsidRPr="009565A5" w:rsidRDefault="000124AB" w:rsidP="000F7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69EEF98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A9579" w14:textId="77777777" w:rsidR="000124AB" w:rsidRPr="009565A5" w:rsidRDefault="000124AB" w:rsidP="000F7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53B72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120 BPI-129M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663AE3" w14:textId="77777777" w:rsidR="000124AB" w:rsidRPr="009565A5" w:rsidRDefault="000124AB" w:rsidP="000F7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</w:tr>
      <w:tr w:rsidR="000124AB" w:rsidRPr="009565A5" w14:paraId="5B80FD2E" w14:textId="77777777" w:rsidTr="00C4613F">
        <w:trPr>
          <w:trHeight w:val="163"/>
        </w:trPr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765CE6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R208C-129M-E219K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D6E268" w14:textId="77777777" w:rsidR="000124AB" w:rsidRPr="009565A5" w:rsidRDefault="000124AB" w:rsidP="000F7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89D79" w14:textId="77777777" w:rsidR="000124AB" w:rsidRPr="009565A5" w:rsidRDefault="000124AB" w:rsidP="000F7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87E2829" w14:textId="77777777" w:rsidR="000124AB" w:rsidRPr="009565A5" w:rsidRDefault="000124AB" w:rsidP="000F7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79AD0" w14:textId="77777777" w:rsidR="000124AB" w:rsidRPr="009565A5" w:rsidRDefault="000124AB" w:rsidP="000F75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5B094F" w14:textId="77777777" w:rsidR="000124AB" w:rsidRPr="009565A5" w:rsidRDefault="000124AB" w:rsidP="000F7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</w:tr>
      <w:tr w:rsidR="000124AB" w:rsidRPr="009565A5" w14:paraId="7529A540" w14:textId="77777777" w:rsidTr="00C4613F">
        <w:trPr>
          <w:trHeight w:val="163"/>
        </w:trPr>
        <w:tc>
          <w:tcPr>
            <w:tcW w:w="25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7DB39C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Q212H-129M</w:t>
            </w:r>
          </w:p>
        </w:tc>
        <w:tc>
          <w:tcPr>
            <w:tcW w:w="160" w:type="dxa"/>
            <w:tcBorders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7606913" w14:textId="77777777" w:rsidR="000124AB" w:rsidRPr="009565A5" w:rsidRDefault="000124AB" w:rsidP="000F7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2122" w:type="dxa"/>
            <w:gridSpan w:val="2"/>
            <w:tcBorders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8ABCC0E" w14:textId="77777777" w:rsidR="000124AB" w:rsidRPr="009565A5" w:rsidRDefault="000124AB" w:rsidP="000F7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1BFF9DF" w14:textId="77777777" w:rsidR="000124AB" w:rsidRPr="009565A5" w:rsidRDefault="000124AB" w:rsidP="000F7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E1B01B" w14:textId="77777777" w:rsidR="000124AB" w:rsidRPr="009565A5" w:rsidRDefault="000124AB" w:rsidP="000F75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2E02AD" w14:textId="77777777" w:rsidR="000124AB" w:rsidRPr="009565A5" w:rsidRDefault="000124AB" w:rsidP="000F7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</w:tr>
      <w:tr w:rsidR="000124AB" w:rsidRPr="009565A5" w14:paraId="20F941A7" w14:textId="77777777" w:rsidTr="00C4613F">
        <w:trPr>
          <w:trHeight w:val="235"/>
        </w:trPr>
        <w:tc>
          <w:tcPr>
            <w:tcW w:w="8724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59B57292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 w:bidi="en-US"/>
              </w:rPr>
              <w:t>PRNP</w:t>
            </w:r>
            <w:r w:rsidRPr="0095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 xml:space="preserve"> polymorphisms: influence on phenotype</w:t>
            </w:r>
          </w:p>
        </w:tc>
      </w:tr>
      <w:tr w:rsidR="000124AB" w:rsidRPr="009565A5" w14:paraId="6623AD87" w14:textId="77777777" w:rsidTr="00C4613F">
        <w:trPr>
          <w:trHeight w:val="235"/>
        </w:trPr>
        <w:tc>
          <w:tcPr>
            <w:tcW w:w="25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5586BC0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 xml:space="preserve">Established 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2A748C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3C609DC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Suggested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4FF15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 </w:t>
            </w:r>
          </w:p>
        </w:tc>
        <w:tc>
          <w:tcPr>
            <w:tcW w:w="37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6AB161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Not established/No influence</w:t>
            </w:r>
          </w:p>
        </w:tc>
      </w:tr>
      <w:tr w:rsidR="000124AB" w:rsidRPr="009565A5" w14:paraId="7BEF521C" w14:textId="77777777" w:rsidTr="00C4613F">
        <w:trPr>
          <w:trHeight w:val="163"/>
        </w:trPr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50557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M129V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A804A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C8A519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N171S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2978E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2D1CDE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P39P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B95B45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V161V</w:t>
            </w:r>
          </w:p>
        </w:tc>
      </w:tr>
      <w:tr w:rsidR="000124AB" w:rsidRPr="009565A5" w14:paraId="7D962A65" w14:textId="77777777" w:rsidTr="00C4613F">
        <w:trPr>
          <w:trHeight w:val="163"/>
        </w:trPr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DF987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CA858A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1BC46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E219K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50ABA8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D65141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G54S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F802F5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N173N</w:t>
            </w:r>
          </w:p>
        </w:tc>
      </w:tr>
      <w:tr w:rsidR="000124AB" w:rsidRPr="009565A5" w14:paraId="4D862A38" w14:textId="77777777" w:rsidTr="00C4613F">
        <w:trPr>
          <w:trHeight w:val="163"/>
        </w:trPr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E56A25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25ADE2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CA9E4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24 </w:t>
            </w:r>
            <w:proofErr w:type="spellStart"/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bpdel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E7428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9B04C3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P68P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128BB2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H177H</w:t>
            </w:r>
          </w:p>
        </w:tc>
      </w:tr>
      <w:tr w:rsidR="000124AB" w:rsidRPr="009565A5" w14:paraId="1568D634" w14:textId="77777777" w:rsidTr="00C4613F">
        <w:trPr>
          <w:trHeight w:val="163"/>
        </w:trPr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0E782B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24CA95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7CA279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1EED3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3D9AA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A117A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220D65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T188T</w:t>
            </w:r>
          </w:p>
        </w:tc>
      </w:tr>
      <w:tr w:rsidR="000124AB" w:rsidRPr="009565A5" w14:paraId="54DF6367" w14:textId="77777777" w:rsidTr="00C4613F">
        <w:trPr>
          <w:trHeight w:val="163"/>
        </w:trPr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EE3BB0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74D4FC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B9FBD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CBE77C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7C4103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G124G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D6D613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D202D</w:t>
            </w:r>
          </w:p>
        </w:tc>
      </w:tr>
      <w:tr w:rsidR="000124AB" w:rsidRPr="009565A5" w14:paraId="6028D2AE" w14:textId="77777777" w:rsidTr="00C4613F">
        <w:trPr>
          <w:trHeight w:val="163"/>
        </w:trPr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551B8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CB785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291B39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 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60C21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C578F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G127V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87CF4E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R208R</w:t>
            </w:r>
          </w:p>
        </w:tc>
      </w:tr>
      <w:tr w:rsidR="000124AB" w:rsidRPr="009565A5" w14:paraId="41BB7207" w14:textId="77777777" w:rsidTr="00C4613F">
        <w:trPr>
          <w:trHeight w:val="163"/>
        </w:trPr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733E8" w14:textId="77777777" w:rsidR="000124AB" w:rsidRPr="009565A5" w:rsidRDefault="000124AB" w:rsidP="000F7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1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F04D4" w14:textId="77777777" w:rsidR="000124AB" w:rsidRPr="009565A5" w:rsidRDefault="000124AB" w:rsidP="000F7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8FFAC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54E56" w14:textId="77777777" w:rsidR="000124AB" w:rsidRPr="009565A5" w:rsidRDefault="000124AB" w:rsidP="000F7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3B25CF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Y128Y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267DF8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V209M</w:t>
            </w:r>
          </w:p>
        </w:tc>
      </w:tr>
      <w:tr w:rsidR="000124AB" w:rsidRPr="009565A5" w14:paraId="439D8C86" w14:textId="77777777" w:rsidTr="00C4613F">
        <w:trPr>
          <w:trHeight w:val="163"/>
        </w:trPr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1255B4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6EA818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33620E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459BE8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B17E7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G142S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50E63E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Q212Q</w:t>
            </w:r>
          </w:p>
        </w:tc>
      </w:tr>
      <w:tr w:rsidR="000124AB" w:rsidRPr="009565A5" w14:paraId="117E63DF" w14:textId="77777777" w:rsidTr="00C4613F">
        <w:trPr>
          <w:trHeight w:val="163"/>
        </w:trPr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24CCC5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D05E1C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72905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AD7E47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D26559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Y150Y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86F553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R228R</w:t>
            </w:r>
          </w:p>
        </w:tc>
      </w:tr>
      <w:tr w:rsidR="000124AB" w:rsidRPr="009565A5" w14:paraId="47CAB874" w14:textId="77777777" w:rsidTr="00C4613F">
        <w:trPr>
          <w:trHeight w:val="163"/>
        </w:trPr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A1903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2E4801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8D25E1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F30891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AF18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F5EE7A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S203S</w:t>
            </w:r>
          </w:p>
        </w:tc>
      </w:tr>
      <w:tr w:rsidR="000124AB" w:rsidRPr="009565A5" w14:paraId="3D90F1F0" w14:textId="77777777" w:rsidTr="00C4613F">
        <w:trPr>
          <w:trHeight w:val="163"/>
        </w:trPr>
        <w:tc>
          <w:tcPr>
            <w:tcW w:w="25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1316FA" w14:textId="77777777" w:rsidR="000124AB" w:rsidRPr="009565A5" w:rsidRDefault="000124AB" w:rsidP="000F7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6550AF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D51793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F63F9D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F34260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463CA2" w14:textId="77777777" w:rsidR="000124AB" w:rsidRPr="009565A5" w:rsidRDefault="000124AB" w:rsidP="000F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P238S-129nr</w:t>
            </w:r>
          </w:p>
        </w:tc>
      </w:tr>
      <w:tr w:rsidR="000124AB" w:rsidRPr="009565A5" w14:paraId="097E85E8" w14:textId="77777777" w:rsidTr="00C4613F">
        <w:trPr>
          <w:trHeight w:val="290"/>
        </w:trPr>
        <w:tc>
          <w:tcPr>
            <w:tcW w:w="87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C9E4AEB" w14:textId="77777777" w:rsidR="000124AB" w:rsidRPr="009565A5" w:rsidRDefault="000124AB" w:rsidP="000F75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bidi="en-US"/>
              </w:rPr>
              <w:t xml:space="preserve">129nr: codon 129 not reported; </w:t>
            </w:r>
            <w:proofErr w:type="spellStart"/>
            <w:r w:rsidRPr="009565A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bidi="en-US"/>
              </w:rPr>
              <w:t>bpdel</w:t>
            </w:r>
            <w:proofErr w:type="spellEnd"/>
            <w:r w:rsidRPr="009565A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bidi="en-US"/>
              </w:rPr>
              <w:t>: base pair deletion; bpi: base pair insertion; CAA: cerebral amyloid angiopathy.</w:t>
            </w:r>
          </w:p>
          <w:p w14:paraId="5FAD0531" w14:textId="77777777" w:rsidR="000124AB" w:rsidRPr="009565A5" w:rsidRDefault="000124AB" w:rsidP="000F75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bidi="en-US"/>
              </w:rPr>
              <w:t>Most frequently occurring in</w:t>
            </w:r>
            <w:r w:rsidRPr="009565A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val="en-US" w:bidi="en-US"/>
              </w:rPr>
              <w:t xml:space="preserve"> bold</w:t>
            </w:r>
          </w:p>
          <w:p w14:paraId="0BAD1154" w14:textId="77777777" w:rsidR="000124AB" w:rsidRPr="009565A5" w:rsidRDefault="000124AB" w:rsidP="000F75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</w:pPr>
            <w:r w:rsidRPr="009565A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bidi="en-US"/>
              </w:rPr>
              <w:lastRenderedPageBreak/>
              <w:t>* V180-129M only in Eastern Asia Countries (Japan, South Korea)</w:t>
            </w:r>
          </w:p>
        </w:tc>
      </w:tr>
    </w:tbl>
    <w:p w14:paraId="55E3C635" w14:textId="77777777" w:rsidR="000124AB" w:rsidRPr="009565A5" w:rsidRDefault="000124AB" w:rsidP="000124AB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iCs/>
        </w:rPr>
      </w:pPr>
      <w:r w:rsidRPr="009565A5">
        <w:rPr>
          <w:rFonts w:ascii="Times New Roman" w:eastAsia="Calibri" w:hAnsi="Times New Roman" w:cs="Times New Roman"/>
          <w:b/>
          <w:iCs/>
        </w:rPr>
        <w:lastRenderedPageBreak/>
        <w:t>Summary</w:t>
      </w:r>
    </w:p>
    <w:p w14:paraId="1E37D08C" w14:textId="77777777" w:rsidR="000124AB" w:rsidRPr="009565A5" w:rsidRDefault="000124AB" w:rsidP="000124A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</w:rPr>
      </w:pPr>
      <w:r w:rsidRPr="009565A5">
        <w:rPr>
          <w:rFonts w:ascii="Times New Roman" w:eastAsia="Calibri" w:hAnsi="Times New Roman" w:cs="Times New Roman"/>
        </w:rPr>
        <w:t xml:space="preserve">Genetic prion diseases are classified on the basis of the clinical and additionally on the neuropathological phenotype as genetic CJD (rapidly progressive dementia associated with spongiform encephalopathy); as </w:t>
      </w:r>
      <w:proofErr w:type="spellStart"/>
      <w:r w:rsidRPr="009565A5">
        <w:rPr>
          <w:rFonts w:ascii="Times New Roman" w:eastAsia="Calibri" w:hAnsi="Times New Roman" w:cs="Times New Roman"/>
        </w:rPr>
        <w:t>Gerstmann-Sträussler-Scheinker</w:t>
      </w:r>
      <w:proofErr w:type="spellEnd"/>
      <w:r w:rsidRPr="009565A5">
        <w:rPr>
          <w:rFonts w:ascii="Times New Roman" w:eastAsia="Calibri" w:hAnsi="Times New Roman" w:cs="Times New Roman"/>
        </w:rPr>
        <w:t xml:space="preserve"> disease (GSS) as an </w:t>
      </w:r>
      <w:proofErr w:type="spellStart"/>
      <w:r w:rsidRPr="009565A5">
        <w:rPr>
          <w:rFonts w:ascii="Times New Roman" w:eastAsia="Calibri" w:hAnsi="Times New Roman" w:cs="Times New Roman"/>
        </w:rPr>
        <w:t>encephalo</w:t>
      </w:r>
      <w:proofErr w:type="spellEnd"/>
      <w:r w:rsidRPr="009565A5">
        <w:rPr>
          <w:rFonts w:ascii="Times New Roman" w:eastAsia="Calibri" w:hAnsi="Times New Roman" w:cs="Times New Roman"/>
        </w:rPr>
        <w:t>(</w:t>
      </w:r>
      <w:proofErr w:type="spellStart"/>
      <w:r w:rsidRPr="009565A5">
        <w:rPr>
          <w:rFonts w:ascii="Times New Roman" w:eastAsia="Calibri" w:hAnsi="Times New Roman" w:cs="Times New Roman"/>
        </w:rPr>
        <w:t>myelo</w:t>
      </w:r>
      <w:proofErr w:type="spellEnd"/>
      <w:r w:rsidRPr="009565A5">
        <w:rPr>
          <w:rFonts w:ascii="Times New Roman" w:eastAsia="Calibri" w:hAnsi="Times New Roman" w:cs="Times New Roman"/>
        </w:rPr>
        <w:t>)</w:t>
      </w:r>
      <w:proofErr w:type="spellStart"/>
      <w:r w:rsidRPr="009565A5">
        <w:rPr>
          <w:rFonts w:ascii="Times New Roman" w:eastAsia="Calibri" w:hAnsi="Times New Roman" w:cs="Times New Roman"/>
        </w:rPr>
        <w:t>pathy</w:t>
      </w:r>
      <w:proofErr w:type="spellEnd"/>
      <w:r w:rsidRPr="009565A5">
        <w:rPr>
          <w:rFonts w:ascii="Times New Roman" w:eastAsia="Calibri" w:hAnsi="Times New Roman" w:cs="Times New Roman"/>
        </w:rPr>
        <w:t xml:space="preserve"> with multicentric amyloid plaques and biochemically by a low molecular weight band in Western blot; or as fatal familial insomnia (FFI) showing predominantly thalamic degeneration with a relatively characteristic clinical syndrome with prominent </w:t>
      </w:r>
      <w:proofErr w:type="spellStart"/>
      <w:r w:rsidRPr="009565A5">
        <w:rPr>
          <w:rFonts w:ascii="Times New Roman" w:eastAsia="Calibri" w:hAnsi="Times New Roman" w:cs="Times New Roman"/>
        </w:rPr>
        <w:t>dysautonomic</w:t>
      </w:r>
      <w:proofErr w:type="spellEnd"/>
      <w:r w:rsidRPr="009565A5">
        <w:rPr>
          <w:rFonts w:ascii="Times New Roman" w:eastAsia="Calibri" w:hAnsi="Times New Roman" w:cs="Times New Roman"/>
        </w:rPr>
        <w:t xml:space="preserve"> dysfunctions associated with untreatable insomnia associated with a specific mutation in the </w:t>
      </w:r>
      <w:r w:rsidRPr="009565A5">
        <w:rPr>
          <w:rFonts w:ascii="Times New Roman" w:eastAsia="Calibri" w:hAnsi="Times New Roman" w:cs="Times New Roman"/>
          <w:i/>
        </w:rPr>
        <w:t>PRNP</w:t>
      </w:r>
      <w:r w:rsidRPr="009565A5">
        <w:rPr>
          <w:rFonts w:ascii="Times New Roman" w:eastAsia="Calibri" w:hAnsi="Times New Roman" w:cs="Times New Roman"/>
        </w:rPr>
        <w:t xml:space="preserve"> (D178N associated with methionine at the polymorphic codon 129). </w:t>
      </w:r>
    </w:p>
    <w:p w14:paraId="5E4856E9" w14:textId="77777777" w:rsidR="000124AB" w:rsidRPr="009565A5" w:rsidRDefault="000124AB" w:rsidP="000124A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</w:rPr>
      </w:pPr>
      <w:r w:rsidRPr="009565A5">
        <w:rPr>
          <w:rFonts w:ascii="Times New Roman" w:eastAsia="Calibri" w:hAnsi="Times New Roman" w:cs="Times New Roman"/>
        </w:rPr>
        <w:t>All forms show deposition in the brain of the abnormal, misfolded form of the host-encoded prion protein (</w:t>
      </w:r>
      <w:proofErr w:type="spellStart"/>
      <w:r w:rsidRPr="009565A5">
        <w:rPr>
          <w:rFonts w:ascii="Times New Roman" w:eastAsia="Calibri" w:hAnsi="Times New Roman" w:cs="Times New Roman"/>
        </w:rPr>
        <w:t>PrP</w:t>
      </w:r>
      <w:proofErr w:type="spellEnd"/>
      <w:r w:rsidRPr="009565A5">
        <w:rPr>
          <w:rFonts w:ascii="Times New Roman" w:eastAsia="Calibri" w:hAnsi="Times New Roman" w:cs="Times New Roman"/>
        </w:rPr>
        <w:t xml:space="preserve">), termed </w:t>
      </w:r>
      <w:proofErr w:type="spellStart"/>
      <w:r w:rsidRPr="009565A5">
        <w:rPr>
          <w:rFonts w:ascii="Times New Roman" w:eastAsia="Calibri" w:hAnsi="Times New Roman" w:cs="Times New Roman"/>
        </w:rPr>
        <w:t>PrP</w:t>
      </w:r>
      <w:r w:rsidRPr="009565A5">
        <w:rPr>
          <w:rFonts w:ascii="Times New Roman" w:eastAsia="Calibri" w:hAnsi="Times New Roman" w:cs="Times New Roman"/>
          <w:vertAlign w:val="superscript"/>
        </w:rPr>
        <w:t>Sc</w:t>
      </w:r>
      <w:proofErr w:type="spellEnd"/>
      <w:r w:rsidRPr="009565A5">
        <w:rPr>
          <w:rFonts w:ascii="Times New Roman" w:eastAsia="Calibri" w:hAnsi="Times New Roman" w:cs="Times New Roman"/>
        </w:rPr>
        <w:t xml:space="preserve"> and are associated with point mutations or base pair insertions in the </w:t>
      </w:r>
      <w:r w:rsidRPr="009565A5">
        <w:rPr>
          <w:rFonts w:ascii="Times New Roman" w:eastAsia="Calibri" w:hAnsi="Times New Roman" w:cs="Times New Roman"/>
          <w:i/>
        </w:rPr>
        <w:t>PRNP</w:t>
      </w:r>
      <w:r w:rsidRPr="009565A5">
        <w:rPr>
          <w:rFonts w:ascii="Times New Roman" w:eastAsia="Calibri" w:hAnsi="Times New Roman" w:cs="Times New Roman"/>
        </w:rPr>
        <w:t xml:space="preserve">. </w:t>
      </w:r>
    </w:p>
    <w:p w14:paraId="183B107F" w14:textId="77777777" w:rsidR="000124AB" w:rsidRPr="009565A5" w:rsidRDefault="000124AB" w:rsidP="000124A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</w:rPr>
      </w:pPr>
      <w:r w:rsidRPr="009565A5">
        <w:rPr>
          <w:rFonts w:ascii="Times New Roman" w:eastAsia="Calibri" w:hAnsi="Times New Roman" w:cs="Times New Roman"/>
        </w:rPr>
        <w:t xml:space="preserve">Most mutations are point mutations. Rare base pair insertions in the </w:t>
      </w:r>
      <w:r w:rsidRPr="009565A5">
        <w:rPr>
          <w:rFonts w:ascii="Times New Roman" w:eastAsia="Calibri" w:hAnsi="Times New Roman" w:cs="Times New Roman"/>
          <w:i/>
        </w:rPr>
        <w:t xml:space="preserve">PRNP </w:t>
      </w:r>
      <w:r w:rsidRPr="009565A5">
        <w:rPr>
          <w:rFonts w:ascii="Times New Roman" w:eastAsia="Calibri" w:hAnsi="Times New Roman" w:cs="Times New Roman"/>
        </w:rPr>
        <w:t>may cause atypical diseases (both on a clinical and neuropathological level) and cannot be always interpreted as a CJD or GSS phenotype. A group of mutations, in particular stop codon mutations show</w:t>
      </w:r>
      <w:r w:rsidRPr="009565A5">
        <w:rPr>
          <w:rFonts w:ascii="Times New Roman" w:eastAsia="Calibri" w:hAnsi="Times New Roman" w:cs="Times"/>
        </w:rPr>
        <w:t xml:space="preserve"> </w:t>
      </w:r>
      <w:r w:rsidRPr="009565A5">
        <w:rPr>
          <w:rFonts w:ascii="Times New Roman" w:eastAsia="Calibri" w:hAnsi="Times New Roman" w:cs="Times"/>
          <w:bCs/>
          <w:iCs/>
        </w:rPr>
        <w:t>PrP cerebral amyloid angiopathy (CAA) and</w:t>
      </w:r>
      <w:r w:rsidRPr="009565A5">
        <w:rPr>
          <w:rFonts w:ascii="Times New Roman" w:eastAsia="Calibri" w:hAnsi="Times New Roman" w:cs="Times"/>
          <w:bCs/>
          <w:i/>
          <w:iCs/>
        </w:rPr>
        <w:t xml:space="preserve"> </w:t>
      </w:r>
      <w:r w:rsidRPr="009565A5">
        <w:rPr>
          <w:rFonts w:ascii="Times New Roman" w:eastAsia="Calibri" w:hAnsi="Times New Roman" w:cs="Times"/>
          <w:bCs/>
          <w:iCs/>
        </w:rPr>
        <w:t xml:space="preserve">present with </w:t>
      </w:r>
      <w:r w:rsidRPr="009565A5">
        <w:rPr>
          <w:rFonts w:ascii="Times New Roman" w:eastAsia="Calibri" w:hAnsi="Times New Roman" w:cs="Times"/>
        </w:rPr>
        <w:t xml:space="preserve">neuropsychiatric symptoms rarely together with </w:t>
      </w:r>
      <w:r w:rsidRPr="009565A5">
        <w:rPr>
          <w:rFonts w:ascii="Times New Roman" w:eastAsia="Calibri" w:hAnsi="Times New Roman" w:cs="Times New Roman"/>
        </w:rPr>
        <w:t xml:space="preserve">autonomic neuropathy where PrP amyloid can be seen throughout peripheral organs, including the bowel and peripheral nerves and therefore termed as PrP systemic amyloidosis. Further </w:t>
      </w:r>
      <w:r w:rsidRPr="009565A5">
        <w:rPr>
          <w:rFonts w:ascii="Times New Roman" w:eastAsia="Calibri" w:hAnsi="Times New Roman" w:cs="Times New Roman"/>
          <w:i/>
        </w:rPr>
        <w:t>PRNP</w:t>
      </w:r>
      <w:r w:rsidRPr="009565A5">
        <w:rPr>
          <w:rFonts w:ascii="Times New Roman" w:eastAsia="Calibri" w:hAnsi="Times New Roman" w:cs="Times New Roman"/>
        </w:rPr>
        <w:t xml:space="preserve"> mutations are reported with or without a clinical phenotype reminiscent of CJD, however, the neuropathological phenotype or the pathogenicity of the gene awaits clarification.</w:t>
      </w:r>
    </w:p>
    <w:p w14:paraId="2CF4A889" w14:textId="77777777" w:rsidR="000124AB" w:rsidRPr="009565A5" w:rsidRDefault="000124AB" w:rsidP="000124A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</w:rPr>
      </w:pPr>
      <w:r w:rsidRPr="009565A5">
        <w:rPr>
          <w:rFonts w:ascii="Times New Roman" w:eastAsia="Calibri" w:hAnsi="Times New Roman" w:cs="Times New Roman"/>
          <w:b/>
        </w:rPr>
        <w:t>Recommended references:</w:t>
      </w:r>
    </w:p>
    <w:p w14:paraId="40F265CA" w14:textId="77777777" w:rsidR="000124AB" w:rsidRPr="009565A5" w:rsidRDefault="000124AB" w:rsidP="000124AB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</w:rPr>
      </w:pPr>
      <w:r w:rsidRPr="009565A5">
        <w:rPr>
          <w:rFonts w:ascii="Times New Roman" w:eastAsia="Calibri" w:hAnsi="Times New Roman" w:cs="Times New Roman"/>
          <w:color w:val="000000"/>
        </w:rPr>
        <w:t>Handbook of Clinical Neurology, Vol. 153 (3rd series) Human Prion Diseases</w:t>
      </w:r>
      <w:r w:rsidRPr="009565A5">
        <w:rPr>
          <w:rFonts w:ascii="MS Gothic" w:eastAsia="MS Gothic" w:hAnsi="MS Gothic" w:cs="MS Gothic" w:hint="eastAsia"/>
          <w:color w:val="000000"/>
        </w:rPr>
        <w:t> </w:t>
      </w:r>
      <w:r w:rsidRPr="009565A5">
        <w:rPr>
          <w:rFonts w:ascii="Times New Roman" w:eastAsia="Calibri" w:hAnsi="Times New Roman" w:cs="Times New Roman"/>
          <w:color w:val="000000"/>
        </w:rPr>
        <w:t xml:space="preserve">M. </w:t>
      </w:r>
      <w:proofErr w:type="spellStart"/>
      <w:r w:rsidRPr="009565A5">
        <w:rPr>
          <w:rFonts w:ascii="Times New Roman" w:eastAsia="Calibri" w:hAnsi="Times New Roman" w:cs="Times New Roman"/>
          <w:color w:val="000000"/>
        </w:rPr>
        <w:t>Pocchiari</w:t>
      </w:r>
      <w:proofErr w:type="spellEnd"/>
      <w:r w:rsidRPr="009565A5">
        <w:rPr>
          <w:rFonts w:ascii="Times New Roman" w:eastAsia="Calibri" w:hAnsi="Times New Roman" w:cs="Times New Roman"/>
          <w:color w:val="000000"/>
        </w:rPr>
        <w:t xml:space="preserve"> and J. Manson, Editors; 2018 Elsevier B.V. </w:t>
      </w:r>
    </w:p>
    <w:p w14:paraId="2E37BDF1" w14:textId="77777777" w:rsidR="000124AB" w:rsidRPr="009565A5" w:rsidRDefault="000124AB" w:rsidP="000124A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</w:rPr>
      </w:pPr>
      <w:r w:rsidRPr="009565A5">
        <w:rPr>
          <w:rFonts w:ascii="Times New Roman" w:eastAsia="Calibri" w:hAnsi="Times New Roman" w:cs="Times New Roman"/>
        </w:rPr>
        <w:t>Chapter 13:</w:t>
      </w:r>
      <w:r w:rsidRPr="009565A5">
        <w:rPr>
          <w:rFonts w:ascii="Times New Roman" w:eastAsia="Calibri" w:hAnsi="Times New Roman" w:cs="Times New Roman"/>
          <w:color w:val="000000"/>
        </w:rPr>
        <w:t xml:space="preserve"> LADOGANA A, KOVACS GG.</w:t>
      </w:r>
      <w:r w:rsidRPr="009565A5">
        <w:rPr>
          <w:rFonts w:ascii="Times New Roman" w:eastAsia="Calibri" w:hAnsi="Times New Roman" w:cs="Times New Roman"/>
        </w:rPr>
        <w:t xml:space="preserve"> </w:t>
      </w:r>
      <w:r w:rsidRPr="009565A5">
        <w:rPr>
          <w:rFonts w:ascii="Times New Roman" w:eastAsia="Calibri" w:hAnsi="Times New Roman" w:cs="Times New Roman"/>
          <w:color w:val="000000"/>
        </w:rPr>
        <w:t xml:space="preserve">Genetic Creutzfeldt–Jakob disease </w:t>
      </w:r>
    </w:p>
    <w:p w14:paraId="2B7E8BF0" w14:textId="77777777" w:rsidR="000124AB" w:rsidRPr="009565A5" w:rsidRDefault="000124AB" w:rsidP="000124A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</w:rPr>
      </w:pPr>
      <w:r w:rsidRPr="009565A5">
        <w:rPr>
          <w:rFonts w:ascii="Times New Roman" w:eastAsia="Calibri" w:hAnsi="Times New Roman" w:cs="Times New Roman"/>
        </w:rPr>
        <w:t xml:space="preserve">Chapter 14: </w:t>
      </w:r>
      <w:r w:rsidRPr="009565A5">
        <w:rPr>
          <w:rFonts w:ascii="Times New Roman" w:eastAsia="Calibri" w:hAnsi="Times New Roman" w:cs="Times New Roman"/>
          <w:color w:val="000000"/>
        </w:rPr>
        <w:t>GHETTI B, PICCARDO P, ZANUSSO</w:t>
      </w:r>
      <w:r w:rsidRPr="009565A5">
        <w:rPr>
          <w:rFonts w:ascii="MS Gothic" w:eastAsia="MS Gothic" w:hAnsi="MS Gothic" w:cs="MS Gothic" w:hint="eastAsia"/>
          <w:color w:val="000000"/>
        </w:rPr>
        <w:t> </w:t>
      </w:r>
      <w:r w:rsidRPr="009565A5">
        <w:rPr>
          <w:rFonts w:ascii="Times New Roman" w:eastAsia="Calibri" w:hAnsi="Times New Roman" w:cs="Times New Roman"/>
          <w:color w:val="000000"/>
        </w:rPr>
        <w:t xml:space="preserve">G. Dominantly inherited prion protein cerebral </w:t>
      </w:r>
      <w:proofErr w:type="spellStart"/>
      <w:r w:rsidRPr="009565A5">
        <w:rPr>
          <w:rFonts w:ascii="Times New Roman" w:eastAsia="Calibri" w:hAnsi="Times New Roman" w:cs="Times New Roman"/>
          <w:color w:val="000000"/>
        </w:rPr>
        <w:t>amyloidoses</w:t>
      </w:r>
      <w:proofErr w:type="spellEnd"/>
      <w:r w:rsidRPr="009565A5">
        <w:rPr>
          <w:rFonts w:ascii="Times New Roman" w:eastAsia="Calibri" w:hAnsi="Times New Roman" w:cs="Times New Roman"/>
          <w:color w:val="000000"/>
        </w:rPr>
        <w:t xml:space="preserve"> – a modern view of </w:t>
      </w:r>
      <w:proofErr w:type="spellStart"/>
      <w:r w:rsidRPr="009565A5">
        <w:rPr>
          <w:rFonts w:ascii="Times New Roman" w:eastAsia="Calibri" w:hAnsi="Times New Roman" w:cs="Times New Roman"/>
          <w:color w:val="000000"/>
        </w:rPr>
        <w:t>Gerstmann</w:t>
      </w:r>
      <w:proofErr w:type="spellEnd"/>
      <w:r w:rsidRPr="009565A5">
        <w:rPr>
          <w:rFonts w:ascii="Times New Roman" w:eastAsia="Calibri" w:hAnsi="Times New Roman" w:cs="Times New Roman"/>
          <w:color w:val="000000"/>
        </w:rPr>
        <w:t>–</w:t>
      </w:r>
      <w:proofErr w:type="spellStart"/>
      <w:r w:rsidRPr="009565A5">
        <w:rPr>
          <w:rFonts w:ascii="Times New Roman" w:eastAsia="Calibri" w:hAnsi="Times New Roman" w:cs="Times New Roman"/>
          <w:color w:val="000000"/>
        </w:rPr>
        <w:t>Sträussler</w:t>
      </w:r>
      <w:proofErr w:type="spellEnd"/>
      <w:r w:rsidRPr="009565A5">
        <w:rPr>
          <w:rFonts w:ascii="Times New Roman" w:eastAsia="Calibri" w:hAnsi="Times New Roman" w:cs="Times New Roman"/>
          <w:color w:val="000000"/>
        </w:rPr>
        <w:t>–</w:t>
      </w:r>
      <w:proofErr w:type="spellStart"/>
      <w:r w:rsidRPr="009565A5">
        <w:rPr>
          <w:rFonts w:ascii="Times New Roman" w:eastAsia="Calibri" w:hAnsi="Times New Roman" w:cs="Times New Roman"/>
          <w:color w:val="000000"/>
        </w:rPr>
        <w:t>Scheinker</w:t>
      </w:r>
      <w:proofErr w:type="spellEnd"/>
      <w:r w:rsidRPr="009565A5">
        <w:rPr>
          <w:rFonts w:ascii="Times New Roman" w:eastAsia="Calibri" w:hAnsi="Times New Roman" w:cs="Times New Roman"/>
          <w:color w:val="000000"/>
        </w:rPr>
        <w:t xml:space="preserve"> </w:t>
      </w:r>
    </w:p>
    <w:p w14:paraId="30CB314F" w14:textId="77777777" w:rsidR="000124AB" w:rsidRPr="009565A5" w:rsidRDefault="000124AB" w:rsidP="000124A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565A5">
        <w:rPr>
          <w:rFonts w:ascii="Times New Roman" w:eastAsia="Calibri" w:hAnsi="Times New Roman" w:cs="Times New Roman"/>
        </w:rPr>
        <w:t xml:space="preserve">Chapter 15: </w:t>
      </w:r>
      <w:r w:rsidRPr="009565A5">
        <w:rPr>
          <w:rFonts w:ascii="Times New Roman" w:eastAsia="Calibri" w:hAnsi="Times New Roman" w:cs="Times New Roman"/>
          <w:color w:val="000000"/>
        </w:rPr>
        <w:t xml:space="preserve">CRACCO L, BRIAN S. APPLEBY BS, GAMBETTI P. Fatal familial insomnia and sporadic fatal insomnia </w:t>
      </w:r>
    </w:p>
    <w:p w14:paraId="3424B6D2" w14:textId="77777777" w:rsidR="005B3EB1" w:rsidRDefault="005B3EB1"/>
    <w:sectPr w:rsidR="005B3E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4AB"/>
    <w:rsid w:val="000124AB"/>
    <w:rsid w:val="00196C6C"/>
    <w:rsid w:val="005B3EB1"/>
    <w:rsid w:val="00C4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7E6BA"/>
  <w15:chartTrackingRefBased/>
  <w15:docId w15:val="{02D6B974-91DC-4E52-823A-7E4C5465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4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lindsay</dc:creator>
  <cp:keywords/>
  <dc:description/>
  <cp:lastModifiedBy>WALES Christopher</cp:lastModifiedBy>
  <cp:revision>3</cp:revision>
  <dcterms:created xsi:type="dcterms:W3CDTF">2020-05-18T14:43:00Z</dcterms:created>
  <dcterms:modified xsi:type="dcterms:W3CDTF">2020-07-23T09:33:00Z</dcterms:modified>
</cp:coreProperties>
</file>